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24FF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  <w:r w:rsidRPr="002B05D1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385E2668" wp14:editId="0EF439E1">
            <wp:simplePos x="0" y="0"/>
            <wp:positionH relativeFrom="column">
              <wp:posOffset>4130675</wp:posOffset>
            </wp:positionH>
            <wp:positionV relativeFrom="paragraph">
              <wp:posOffset>0</wp:posOffset>
            </wp:positionV>
            <wp:extent cx="1143989" cy="929491"/>
            <wp:effectExtent l="0" t="0" r="0" b="4445"/>
            <wp:wrapNone/>
            <wp:docPr id="2" name="תמונה 0" descr="דורות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דורות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532" cy="959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B05D1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:rsidR="002B05D1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:rsidR="002B05D1" w:rsidRPr="002B05D1" w:rsidRDefault="002B05D1" w:rsidP="008B464D">
      <w:pPr>
        <w:spacing w:after="0" w:line="240" w:lineRule="auto"/>
        <w:rPr>
          <w:rFonts w:ascii="David" w:hAnsi="David" w:cs="David"/>
          <w:sz w:val="24"/>
          <w:szCs w:val="24"/>
          <w:rtl/>
        </w:rPr>
      </w:pPr>
    </w:p>
    <w:p w:rsidR="002B05D1" w:rsidRDefault="002B05D1" w:rsidP="008B464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2B05D1">
        <w:rPr>
          <w:rFonts w:ascii="David" w:hAnsi="David" w:cs="David"/>
          <w:b/>
          <w:bCs/>
          <w:sz w:val="24"/>
          <w:szCs w:val="24"/>
          <w:rtl/>
        </w:rPr>
        <w:t xml:space="preserve">דורות </w:t>
      </w:r>
      <w:r w:rsidR="00D45523">
        <w:rPr>
          <w:rFonts w:ascii="David" w:hAnsi="David" w:cs="David"/>
          <w:b/>
          <w:bCs/>
          <w:sz w:val="24"/>
          <w:szCs w:val="24"/>
          <w:rtl/>
        </w:rPr>
        <w:t>–</w:t>
      </w:r>
      <w:r w:rsidR="00905A37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2B05D1">
        <w:rPr>
          <w:rFonts w:ascii="David" w:hAnsi="David" w:cs="David"/>
          <w:b/>
          <w:bCs/>
          <w:sz w:val="24"/>
          <w:szCs w:val="24"/>
          <w:rtl/>
        </w:rPr>
        <w:t>מרכז רפואי לשיקום וגריאטריה</w:t>
      </w:r>
    </w:p>
    <w:p w:rsidR="002B05D1" w:rsidRDefault="008D5E3F" w:rsidP="008D5E3F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מכרז פומבי מס'</w:t>
      </w:r>
      <w:r w:rsidR="002B05D1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rtl/>
        </w:rPr>
        <w:t>6</w:t>
      </w:r>
      <w:r w:rsidR="00F72050" w:rsidRPr="00F72050">
        <w:rPr>
          <w:rFonts w:ascii="David" w:hAnsi="David" w:cs="David"/>
          <w:b/>
          <w:bCs/>
          <w:sz w:val="24"/>
          <w:szCs w:val="24"/>
          <w:rtl/>
        </w:rPr>
        <w:t>/22</w:t>
      </w:r>
    </w:p>
    <w:p w:rsidR="007E4CBA" w:rsidRDefault="008D5E3F" w:rsidP="008B464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8D5E3F">
        <w:rPr>
          <w:rFonts w:ascii="David" w:hAnsi="David" w:cs="David"/>
          <w:b/>
          <w:bCs/>
          <w:sz w:val="24"/>
          <w:szCs w:val="24"/>
          <w:u w:val="single"/>
          <w:rtl/>
        </w:rPr>
        <w:t>לאספקת גזים רפואיים</w:t>
      </w:r>
    </w:p>
    <w:p w:rsidR="002B05D1" w:rsidRDefault="002B05D1" w:rsidP="008B464D">
      <w:pPr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2B05D1" w:rsidRDefault="002B05D1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2B05D1">
        <w:rPr>
          <w:rFonts w:ascii="David" w:hAnsi="David" w:cs="David" w:hint="cs"/>
          <w:sz w:val="24"/>
          <w:szCs w:val="24"/>
          <w:rtl/>
        </w:rPr>
        <w:t xml:space="preserve">דורות </w:t>
      </w:r>
      <w:r w:rsidR="00D45523">
        <w:rPr>
          <w:rFonts w:ascii="David" w:hAnsi="David" w:cs="David"/>
          <w:sz w:val="24"/>
          <w:szCs w:val="24"/>
          <w:rtl/>
        </w:rPr>
        <w:t>–</w:t>
      </w:r>
      <w:r w:rsidR="008B464D">
        <w:rPr>
          <w:rFonts w:ascii="David" w:hAnsi="David" w:cs="David" w:hint="cs"/>
          <w:sz w:val="24"/>
          <w:szCs w:val="24"/>
          <w:rtl/>
        </w:rPr>
        <w:t xml:space="preserve"> </w:t>
      </w:r>
      <w:r w:rsidRPr="002B05D1">
        <w:rPr>
          <w:rFonts w:ascii="David" w:hAnsi="David" w:cs="David" w:hint="cs"/>
          <w:sz w:val="24"/>
          <w:szCs w:val="24"/>
          <w:rtl/>
        </w:rPr>
        <w:t xml:space="preserve">מרכז רפואי לשיקום וגריאטריה </w:t>
      </w:r>
      <w:r>
        <w:rPr>
          <w:rFonts w:ascii="David" w:hAnsi="David" w:cs="David" w:hint="cs"/>
          <w:sz w:val="24"/>
          <w:szCs w:val="24"/>
          <w:rtl/>
        </w:rPr>
        <w:t>(להלן: "</w:t>
      </w:r>
      <w:r w:rsidRPr="002B05D1">
        <w:rPr>
          <w:rFonts w:ascii="David" w:hAnsi="David" w:cs="David" w:hint="cs"/>
          <w:b/>
          <w:bCs/>
          <w:sz w:val="24"/>
          <w:szCs w:val="24"/>
          <w:rtl/>
        </w:rPr>
        <w:t>המזמין</w:t>
      </w:r>
      <w:r>
        <w:rPr>
          <w:rFonts w:ascii="David" w:hAnsi="David" w:cs="David" w:hint="cs"/>
          <w:sz w:val="24"/>
          <w:szCs w:val="24"/>
          <w:rtl/>
        </w:rPr>
        <w:t xml:space="preserve">") מזמין בזאת </w:t>
      </w:r>
      <w:r w:rsidR="00905A37">
        <w:rPr>
          <w:rFonts w:ascii="David" w:hAnsi="David" w:cs="David" w:hint="cs"/>
          <w:sz w:val="24"/>
          <w:szCs w:val="24"/>
          <w:rtl/>
        </w:rPr>
        <w:t xml:space="preserve">מציעים להגיש לו הצעת מחיר </w:t>
      </w:r>
      <w:r w:rsidR="008D5E3F" w:rsidRPr="008D5E3F">
        <w:rPr>
          <w:rFonts w:ascii="David" w:hAnsi="David" w:cs="David"/>
          <w:sz w:val="24"/>
          <w:szCs w:val="24"/>
          <w:rtl/>
        </w:rPr>
        <w:t>לאספקת גזים רפואיים – חמצן רפואי מנוזל, חמצן רפואי דחוס בגלילים</w:t>
      </w:r>
      <w:r w:rsidR="008D5E3F">
        <w:rPr>
          <w:rFonts w:ascii="David" w:hAnsi="David" w:cs="David" w:hint="cs"/>
          <w:sz w:val="24"/>
          <w:szCs w:val="24"/>
          <w:rtl/>
        </w:rPr>
        <w:t xml:space="preserve"> למרכז הרפואי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2B05D1" w:rsidRPr="002B05D1" w:rsidRDefault="002B05D1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2B05D1">
        <w:rPr>
          <w:rFonts w:ascii="David" w:hAnsi="David" w:cs="David"/>
          <w:sz w:val="24"/>
          <w:szCs w:val="24"/>
          <w:rtl/>
        </w:rPr>
        <w:t xml:space="preserve">תקופת </w:t>
      </w:r>
      <w:r w:rsidRPr="002B05D1">
        <w:rPr>
          <w:rFonts w:ascii="David" w:hAnsi="David" w:cs="David" w:hint="cs"/>
          <w:sz w:val="24"/>
          <w:szCs w:val="24"/>
          <w:rtl/>
        </w:rPr>
        <w:t xml:space="preserve">ההתקשרות </w:t>
      </w:r>
      <w:r w:rsidRPr="002B05D1">
        <w:rPr>
          <w:rFonts w:ascii="David" w:hAnsi="David" w:cs="David"/>
          <w:sz w:val="24"/>
          <w:szCs w:val="24"/>
          <w:rtl/>
        </w:rPr>
        <w:t xml:space="preserve">הינה </w:t>
      </w:r>
      <w:r w:rsidR="008D5E3F">
        <w:rPr>
          <w:rFonts w:ascii="David" w:hAnsi="David" w:cs="David" w:hint="cs"/>
          <w:sz w:val="24"/>
          <w:szCs w:val="24"/>
          <w:rtl/>
        </w:rPr>
        <w:t>ל-36 חודשים</w:t>
      </w:r>
      <w:r w:rsidR="008B464D">
        <w:rPr>
          <w:rFonts w:ascii="David" w:hAnsi="David" w:cs="David" w:hint="cs"/>
          <w:sz w:val="24"/>
          <w:szCs w:val="24"/>
          <w:rtl/>
        </w:rPr>
        <w:t xml:space="preserve">. </w:t>
      </w:r>
      <w:r w:rsidR="008D5E3F">
        <w:rPr>
          <w:rFonts w:ascii="David" w:hAnsi="David" w:cs="David" w:hint="cs"/>
          <w:sz w:val="24"/>
          <w:szCs w:val="24"/>
          <w:rtl/>
        </w:rPr>
        <w:t>ל</w:t>
      </w:r>
      <w:r w:rsidR="008D5E3F" w:rsidRPr="008D5E3F">
        <w:rPr>
          <w:rFonts w:ascii="David" w:hAnsi="David" w:cs="David"/>
          <w:sz w:val="24"/>
          <w:szCs w:val="24"/>
          <w:rtl/>
        </w:rPr>
        <w:t>מזמין</w:t>
      </w:r>
      <w:r w:rsidR="008D5E3F">
        <w:rPr>
          <w:rFonts w:ascii="David" w:hAnsi="David" w:cs="David" w:hint="cs"/>
          <w:sz w:val="24"/>
          <w:szCs w:val="24"/>
          <w:rtl/>
        </w:rPr>
        <w:t xml:space="preserve"> נתונה</w:t>
      </w:r>
      <w:r w:rsidR="008D5E3F" w:rsidRPr="008D5E3F">
        <w:rPr>
          <w:rFonts w:ascii="David" w:hAnsi="David" w:cs="David"/>
          <w:sz w:val="24"/>
          <w:szCs w:val="24"/>
          <w:rtl/>
        </w:rPr>
        <w:t xml:space="preserve"> הזכות להאריך את תקופת ההתקשרות בתקופות ההתקשרות המשך נוספות, של שנה או חלקי ש</w:t>
      </w:r>
      <w:r w:rsidR="008D5E3F">
        <w:rPr>
          <w:rFonts w:ascii="David" w:hAnsi="David" w:cs="David"/>
          <w:sz w:val="24"/>
          <w:szCs w:val="24"/>
          <w:rtl/>
        </w:rPr>
        <w:t xml:space="preserve">נה כל פעם ועד 3 תקופות התקשרות </w:t>
      </w:r>
      <w:r w:rsidR="008D5E3F">
        <w:rPr>
          <w:rFonts w:ascii="David" w:hAnsi="David" w:cs="David" w:hint="cs"/>
          <w:sz w:val="24"/>
          <w:szCs w:val="24"/>
          <w:rtl/>
        </w:rPr>
        <w:t>ב</w:t>
      </w:r>
      <w:r w:rsidR="008D5E3F" w:rsidRPr="008D5E3F">
        <w:rPr>
          <w:rFonts w:ascii="David" w:hAnsi="David" w:cs="David"/>
          <w:sz w:val="24"/>
          <w:szCs w:val="24"/>
          <w:rtl/>
        </w:rPr>
        <w:t>מצטבר,</w:t>
      </w:r>
      <w:r w:rsidR="008D5E3F">
        <w:rPr>
          <w:rFonts w:ascii="David" w:hAnsi="David" w:cs="David" w:hint="cs"/>
          <w:sz w:val="24"/>
          <w:szCs w:val="24"/>
          <w:rtl/>
        </w:rPr>
        <w:t xml:space="preserve"> </w:t>
      </w:r>
      <w:r w:rsidR="008D5E3F" w:rsidRPr="008D5E3F">
        <w:rPr>
          <w:rFonts w:ascii="David" w:hAnsi="David" w:cs="David"/>
          <w:sz w:val="24"/>
          <w:szCs w:val="24"/>
          <w:rtl/>
        </w:rPr>
        <w:t xml:space="preserve">בכפוף </w:t>
      </w:r>
      <w:r w:rsidR="008D5E3F">
        <w:rPr>
          <w:rFonts w:ascii="David" w:hAnsi="David" w:cs="David" w:hint="cs"/>
          <w:sz w:val="24"/>
          <w:szCs w:val="24"/>
          <w:rtl/>
        </w:rPr>
        <w:t>ל</w:t>
      </w:r>
      <w:r w:rsidR="008D5E3F" w:rsidRPr="008D5E3F">
        <w:rPr>
          <w:rFonts w:ascii="David" w:hAnsi="David" w:cs="David"/>
          <w:sz w:val="24"/>
          <w:szCs w:val="24"/>
          <w:rtl/>
        </w:rPr>
        <w:t>דין</w:t>
      </w:r>
      <w:r w:rsidR="00C65BCA">
        <w:rPr>
          <w:rFonts w:ascii="David" w:hAnsi="David" w:cs="David" w:hint="cs"/>
          <w:sz w:val="24"/>
          <w:szCs w:val="24"/>
          <w:rtl/>
        </w:rPr>
        <w:t>.</w:t>
      </w:r>
    </w:p>
    <w:p w:rsidR="002B05D1" w:rsidRDefault="002B05D1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590B77">
        <w:rPr>
          <w:rFonts w:ascii="David" w:hAnsi="David" w:cs="David" w:hint="cs"/>
          <w:b/>
          <w:bCs/>
          <w:sz w:val="24"/>
          <w:szCs w:val="24"/>
          <w:rtl/>
        </w:rPr>
        <w:t xml:space="preserve">תמצית </w:t>
      </w:r>
      <w:r w:rsidR="00905A37" w:rsidRPr="00590B77">
        <w:rPr>
          <w:rFonts w:ascii="David" w:hAnsi="David" w:cs="David" w:hint="cs"/>
          <w:b/>
          <w:bCs/>
          <w:sz w:val="24"/>
          <w:szCs w:val="24"/>
          <w:rtl/>
        </w:rPr>
        <w:t xml:space="preserve">התנאים המוקדמים </w:t>
      </w:r>
      <w:r w:rsidRPr="00590B77">
        <w:rPr>
          <w:rFonts w:ascii="David" w:hAnsi="David" w:cs="David" w:hint="cs"/>
          <w:b/>
          <w:bCs/>
          <w:sz w:val="24"/>
          <w:szCs w:val="24"/>
          <w:rtl/>
        </w:rPr>
        <w:t>להשתתפות במכרז:</w:t>
      </w:r>
    </w:p>
    <w:p w:rsidR="002B05D1" w:rsidRPr="002B05D1" w:rsidRDefault="002B05D1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 w:rsidRPr="002B05D1">
        <w:rPr>
          <w:rFonts w:ascii="David" w:hAnsi="David" w:cs="David"/>
          <w:sz w:val="24"/>
          <w:szCs w:val="24"/>
          <w:rtl/>
        </w:rPr>
        <w:t xml:space="preserve">המציע הינו עוסק מורשה או גוף משפטי מאוגד הרשום כדין בישראל.  </w:t>
      </w:r>
    </w:p>
    <w:p w:rsidR="002B05D1" w:rsidRPr="00411608" w:rsidRDefault="002B05D1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bookmarkStart w:id="0" w:name="_Ref312318532"/>
      <w:r w:rsidRPr="00411608">
        <w:rPr>
          <w:rFonts w:ascii="David" w:hAnsi="David" w:cs="David"/>
          <w:color w:val="000000" w:themeColor="text1"/>
          <w:sz w:val="24"/>
          <w:szCs w:val="24"/>
          <w:rtl/>
        </w:rPr>
        <w:t>המציע עומד בדרישות חוק עסקאות גופים ציבוריים, התשל"ו-1976</w:t>
      </w:r>
      <w:bookmarkEnd w:id="0"/>
      <w:r>
        <w:rPr>
          <w:rFonts w:ascii="David" w:hAnsi="David" w:cs="David" w:hint="cs"/>
          <w:color w:val="000000" w:themeColor="text1"/>
          <w:sz w:val="24"/>
          <w:szCs w:val="24"/>
          <w:rtl/>
        </w:rPr>
        <w:t>.</w:t>
      </w:r>
    </w:p>
    <w:p w:rsidR="002B05D1" w:rsidRDefault="002B05D1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</w:rPr>
      </w:pPr>
      <w:r w:rsidRPr="00411608">
        <w:rPr>
          <w:rFonts w:ascii="David" w:hAnsi="David" w:cs="David"/>
          <w:color w:val="000000" w:themeColor="text1"/>
          <w:sz w:val="24"/>
          <w:szCs w:val="24"/>
          <w:rtl/>
        </w:rPr>
        <w:t>המציע</w:t>
      </w:r>
      <w:r w:rsidRPr="00411608">
        <w:rPr>
          <w:rFonts w:ascii="David" w:hAnsi="David" w:cs="David"/>
          <w:sz w:val="24"/>
          <w:szCs w:val="24"/>
          <w:rtl/>
        </w:rPr>
        <w:t xml:space="preserve"> צירף להצעתו תצהירים ואישורים חתומים ומאומתים</w:t>
      </w:r>
      <w:r w:rsidR="008B464D">
        <w:rPr>
          <w:rFonts w:ascii="David" w:hAnsi="David" w:cs="David"/>
          <w:sz w:val="24"/>
          <w:szCs w:val="24"/>
          <w:rtl/>
        </w:rPr>
        <w:t xml:space="preserve"> ע</w:t>
      </w:r>
      <w:r w:rsidR="00AC46BB">
        <w:rPr>
          <w:rFonts w:ascii="David" w:hAnsi="David" w:cs="David" w:hint="cs"/>
          <w:sz w:val="24"/>
          <w:szCs w:val="24"/>
          <w:rtl/>
        </w:rPr>
        <w:t>"</w:t>
      </w:r>
      <w:r w:rsidRPr="00411608">
        <w:rPr>
          <w:rFonts w:ascii="David" w:hAnsi="David" w:cs="David"/>
          <w:sz w:val="24"/>
          <w:szCs w:val="24"/>
          <w:rtl/>
        </w:rPr>
        <w:t xml:space="preserve">י </w:t>
      </w:r>
      <w:r w:rsidR="00AC46BB">
        <w:rPr>
          <w:rFonts w:ascii="David" w:hAnsi="David" w:cs="David" w:hint="cs"/>
          <w:sz w:val="24"/>
          <w:szCs w:val="24"/>
          <w:rtl/>
        </w:rPr>
        <w:t>עו"ד</w:t>
      </w:r>
      <w:r>
        <w:rPr>
          <w:rFonts w:ascii="David" w:hAnsi="David" w:cs="David" w:hint="cs"/>
          <w:sz w:val="24"/>
          <w:szCs w:val="24"/>
          <w:rtl/>
        </w:rPr>
        <w:t xml:space="preserve"> כנדרש במכרז</w:t>
      </w:r>
      <w:r w:rsidRPr="00411608">
        <w:rPr>
          <w:rFonts w:ascii="David" w:hAnsi="David" w:cs="David"/>
          <w:sz w:val="24"/>
          <w:szCs w:val="24"/>
          <w:rtl/>
        </w:rPr>
        <w:t>.</w:t>
      </w:r>
    </w:p>
    <w:p w:rsidR="008D5E3F" w:rsidRDefault="008D5E3F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 w:hint="cs"/>
          <w:sz w:val="24"/>
          <w:szCs w:val="24"/>
        </w:rPr>
      </w:pPr>
      <w:r w:rsidRPr="008D5E3F">
        <w:rPr>
          <w:rFonts w:ascii="David" w:hAnsi="David" w:cs="David"/>
          <w:sz w:val="24"/>
          <w:szCs w:val="24"/>
          <w:rtl/>
        </w:rPr>
        <w:t xml:space="preserve">המציע הנו יצרן </w:t>
      </w:r>
      <w:r>
        <w:rPr>
          <w:rFonts w:ascii="David" w:hAnsi="David" w:cs="David" w:hint="cs"/>
          <w:sz w:val="24"/>
          <w:szCs w:val="24"/>
          <w:rtl/>
        </w:rPr>
        <w:t xml:space="preserve">הגזים הרפואיים נשוא המכרז </w:t>
      </w:r>
      <w:r w:rsidRPr="008D5E3F">
        <w:rPr>
          <w:rFonts w:ascii="David" w:hAnsi="David" w:cs="David"/>
          <w:sz w:val="24"/>
          <w:szCs w:val="24"/>
          <w:rtl/>
        </w:rPr>
        <w:t>או משווק מורשה מטעם היצרן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8D5E3F" w:rsidRDefault="008D5E3F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ניסיון מוכח של לפחות 3 שנים רצופות ב-5 השנים שקדמו לפרסום </w:t>
      </w:r>
      <w:r w:rsidR="00590B77">
        <w:rPr>
          <w:rFonts w:ascii="David" w:hAnsi="David" w:cs="David" w:hint="cs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>מכרז, באספקת גזים רפואיים למוסדות רפואיים ובמתן השירותים נשוא המכרז.</w:t>
      </w:r>
    </w:p>
    <w:p w:rsidR="008D5E3F" w:rsidRPr="008D5E3F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</w:t>
      </w:r>
      <w:r w:rsidR="008D5E3F" w:rsidRPr="008D5E3F">
        <w:rPr>
          <w:rFonts w:ascii="David" w:hAnsi="David" w:cs="David"/>
          <w:sz w:val="24"/>
          <w:szCs w:val="24"/>
          <w:rtl/>
        </w:rPr>
        <w:t xml:space="preserve">אישור משרד הבריאות אגף הרוקחות </w:t>
      </w:r>
      <w:r w:rsidR="008D5E3F">
        <w:rPr>
          <w:rFonts w:ascii="David" w:hAnsi="David" w:cs="David" w:hint="cs"/>
          <w:sz w:val="24"/>
          <w:szCs w:val="24"/>
          <w:rtl/>
        </w:rPr>
        <w:t>לפיו</w:t>
      </w:r>
      <w:r w:rsidR="008D5E3F" w:rsidRPr="008D5E3F">
        <w:rPr>
          <w:rFonts w:ascii="David" w:hAnsi="David" w:cs="David"/>
          <w:sz w:val="24"/>
          <w:szCs w:val="24"/>
          <w:rtl/>
        </w:rPr>
        <w:t xml:space="preserve"> הגזים המיוצרים במפעל ומשווקים נרשמו בפנקס התרופות</w:t>
      </w:r>
      <w:r w:rsidR="008D5E3F">
        <w:rPr>
          <w:rFonts w:ascii="David" w:hAnsi="David" w:cs="David" w:hint="cs"/>
          <w:sz w:val="24"/>
          <w:szCs w:val="24"/>
          <w:rtl/>
        </w:rPr>
        <w:t xml:space="preserve"> </w:t>
      </w:r>
      <w:r w:rsidR="008D5E3F">
        <w:rPr>
          <w:rFonts w:ascii="David" w:hAnsi="David" w:cs="David" w:hint="cs"/>
          <w:sz w:val="24"/>
          <w:szCs w:val="24"/>
          <w:rtl/>
        </w:rPr>
        <w:t>(למציע או ליצרן מטעמו)</w:t>
      </w:r>
      <w:r w:rsidR="008D5E3F">
        <w:rPr>
          <w:rFonts w:ascii="David" w:hAnsi="David" w:cs="David" w:hint="cs"/>
          <w:sz w:val="24"/>
          <w:szCs w:val="24"/>
          <w:rtl/>
        </w:rPr>
        <w:t>.</w:t>
      </w:r>
    </w:p>
    <w:p w:rsidR="008D5E3F" w:rsidRPr="008D5E3F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</w:t>
      </w:r>
      <w:r w:rsidR="008D5E3F" w:rsidRPr="008D5E3F">
        <w:rPr>
          <w:rFonts w:ascii="David" w:hAnsi="David" w:cs="David"/>
          <w:sz w:val="24"/>
          <w:szCs w:val="24"/>
          <w:rtl/>
        </w:rPr>
        <w:t xml:space="preserve">תו תקן </w:t>
      </w:r>
      <w:r w:rsidR="008D5E3F" w:rsidRPr="008D5E3F">
        <w:rPr>
          <w:rFonts w:ascii="David" w:hAnsi="David" w:cs="David"/>
          <w:sz w:val="24"/>
          <w:szCs w:val="24"/>
        </w:rPr>
        <w:t>ISO- 9001</w:t>
      </w:r>
      <w:r w:rsidR="008D5E3F" w:rsidRPr="008D5E3F">
        <w:rPr>
          <w:rFonts w:ascii="David" w:hAnsi="David" w:cs="David"/>
          <w:sz w:val="24"/>
          <w:szCs w:val="24"/>
          <w:rtl/>
        </w:rPr>
        <w:t xml:space="preserve"> מאושר ע"י מכון התקנים הישראלי</w:t>
      </w:r>
      <w:r w:rsidR="008D5E3F">
        <w:rPr>
          <w:rFonts w:ascii="David" w:hAnsi="David" w:cs="David" w:hint="cs"/>
          <w:sz w:val="24"/>
          <w:szCs w:val="24"/>
          <w:rtl/>
        </w:rPr>
        <w:t>.</w:t>
      </w:r>
    </w:p>
    <w:p w:rsidR="008D5E3F" w:rsidRPr="008D5E3F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</w:t>
      </w:r>
      <w:r w:rsidR="008D5E3F" w:rsidRPr="008D5E3F">
        <w:rPr>
          <w:rFonts w:ascii="David" w:hAnsi="David" w:cs="David"/>
          <w:sz w:val="24"/>
          <w:szCs w:val="24"/>
          <w:rtl/>
        </w:rPr>
        <w:t>אישור להובלת חומרים מסוכנים</w:t>
      </w:r>
      <w:r w:rsidR="008D5E3F">
        <w:rPr>
          <w:rFonts w:ascii="David" w:hAnsi="David" w:cs="David" w:hint="cs"/>
          <w:sz w:val="24"/>
          <w:szCs w:val="24"/>
          <w:rtl/>
        </w:rPr>
        <w:t xml:space="preserve"> כמפורט במסמכי המכרז.</w:t>
      </w:r>
    </w:p>
    <w:p w:rsidR="00590B77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</w:t>
      </w:r>
      <w:r w:rsidR="008D5E3F">
        <w:rPr>
          <w:rFonts w:ascii="David" w:hAnsi="David" w:cs="David"/>
          <w:sz w:val="24"/>
          <w:szCs w:val="24"/>
          <w:rtl/>
        </w:rPr>
        <w:t>היתר רעלים</w:t>
      </w:r>
      <w:r>
        <w:rPr>
          <w:rFonts w:ascii="David" w:hAnsi="David" w:cs="David" w:hint="cs"/>
          <w:sz w:val="24"/>
          <w:szCs w:val="24"/>
          <w:rtl/>
        </w:rPr>
        <w:t xml:space="preserve"> בתוקף</w:t>
      </w:r>
      <w:r w:rsidR="008D5E3F" w:rsidRPr="008D5E3F">
        <w:rPr>
          <w:rFonts w:ascii="David" w:hAnsi="David" w:cs="David" w:hint="cs"/>
          <w:sz w:val="24"/>
          <w:szCs w:val="24"/>
          <w:rtl/>
        </w:rPr>
        <w:t>.</w:t>
      </w:r>
    </w:p>
    <w:p w:rsidR="008D5E3F" w:rsidRPr="00590B77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</w:t>
      </w:r>
      <w:r w:rsidR="008D5E3F" w:rsidRPr="00590B77">
        <w:rPr>
          <w:rFonts w:ascii="David" w:hAnsi="David" w:cs="David"/>
          <w:sz w:val="24"/>
          <w:szCs w:val="24"/>
          <w:rtl/>
        </w:rPr>
        <w:t xml:space="preserve">אישור </w:t>
      </w:r>
      <w:r w:rsidR="008D5E3F" w:rsidRPr="00590B77">
        <w:rPr>
          <w:rFonts w:ascii="David" w:hAnsi="David" w:cs="David"/>
          <w:sz w:val="24"/>
          <w:szCs w:val="24"/>
          <w:rtl/>
        </w:rPr>
        <w:t>אגף הרוקחות לתנאי ייצור נאותים</w:t>
      </w:r>
      <w:r w:rsidR="008D5E3F" w:rsidRPr="00590B77">
        <w:rPr>
          <w:rFonts w:ascii="David" w:hAnsi="David" w:cs="David" w:hint="cs"/>
          <w:sz w:val="24"/>
          <w:szCs w:val="24"/>
          <w:rtl/>
        </w:rPr>
        <w:t xml:space="preserve"> (למציע או ליצרן מטעמו).</w:t>
      </w:r>
    </w:p>
    <w:p w:rsidR="008D5E3F" w:rsidRPr="008D5E3F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</w:t>
      </w:r>
      <w:r w:rsidR="008D5E3F">
        <w:rPr>
          <w:rFonts w:ascii="David" w:hAnsi="David" w:cs="David"/>
          <w:sz w:val="24"/>
          <w:szCs w:val="24"/>
          <w:rtl/>
        </w:rPr>
        <w:t>אישו</w:t>
      </w:r>
      <w:r w:rsidR="008D5E3F">
        <w:rPr>
          <w:rFonts w:ascii="David" w:hAnsi="David" w:cs="David" w:hint="cs"/>
          <w:sz w:val="24"/>
          <w:szCs w:val="24"/>
          <w:rtl/>
        </w:rPr>
        <w:t>ר</w:t>
      </w:r>
      <w:r w:rsidR="008D5E3F">
        <w:rPr>
          <w:rFonts w:ascii="David" w:hAnsi="David" w:cs="David"/>
          <w:sz w:val="24"/>
          <w:szCs w:val="24"/>
          <w:rtl/>
        </w:rPr>
        <w:t xml:space="preserve"> אגף הרוקחות </w:t>
      </w:r>
      <w:r w:rsidR="008D5E3F">
        <w:rPr>
          <w:rFonts w:ascii="David" w:hAnsi="David" w:cs="David" w:hint="cs"/>
          <w:sz w:val="24"/>
          <w:szCs w:val="24"/>
          <w:rtl/>
        </w:rPr>
        <w:t>ל</w:t>
      </w:r>
      <w:r w:rsidR="008D5E3F" w:rsidRPr="008D5E3F">
        <w:rPr>
          <w:rFonts w:ascii="David" w:hAnsi="David" w:cs="David"/>
          <w:sz w:val="24"/>
          <w:szCs w:val="24"/>
          <w:rtl/>
        </w:rPr>
        <w:t>תנאי הפצה נאותים לגזים רפואיים לבתי חולים</w:t>
      </w:r>
      <w:r w:rsidR="008D5E3F">
        <w:rPr>
          <w:rFonts w:ascii="David" w:hAnsi="David" w:cs="David" w:hint="cs"/>
          <w:sz w:val="24"/>
          <w:szCs w:val="24"/>
          <w:rtl/>
        </w:rPr>
        <w:t>.</w:t>
      </w:r>
    </w:p>
    <w:p w:rsidR="008D5E3F" w:rsidRPr="008D5E3F" w:rsidRDefault="008D5E3F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למציע מבדקה לגלילים </w:t>
      </w:r>
      <w:r w:rsidRPr="008D5E3F">
        <w:rPr>
          <w:rFonts w:ascii="David" w:hAnsi="David" w:cs="David"/>
          <w:sz w:val="24"/>
          <w:szCs w:val="24"/>
          <w:rtl/>
        </w:rPr>
        <w:t>מאושרת מכון התקנים הישראלי עפ"י תקן ישראלי 712.</w:t>
      </w:r>
    </w:p>
    <w:p w:rsidR="008D5E3F" w:rsidRPr="008D5E3F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</w:t>
      </w:r>
      <w:r w:rsidR="008D5E3F" w:rsidRPr="008D5E3F">
        <w:rPr>
          <w:rFonts w:ascii="David" w:hAnsi="David" w:cs="David"/>
          <w:sz w:val="24"/>
          <w:szCs w:val="24"/>
          <w:rtl/>
        </w:rPr>
        <w:t>אישור כי בבעלותו קיים מפעל להפרדת אויר</w:t>
      </w:r>
      <w:r w:rsidR="008D5E3F">
        <w:rPr>
          <w:rFonts w:ascii="David" w:hAnsi="David" w:cs="David" w:hint="cs"/>
          <w:sz w:val="24"/>
          <w:szCs w:val="24"/>
          <w:rtl/>
        </w:rPr>
        <w:t xml:space="preserve"> (למציע או ליצרן מטעמו)</w:t>
      </w:r>
      <w:r w:rsidR="008D5E3F" w:rsidRPr="008D5E3F">
        <w:rPr>
          <w:rFonts w:ascii="David" w:hAnsi="David" w:cs="David"/>
          <w:sz w:val="24"/>
          <w:szCs w:val="24"/>
          <w:rtl/>
        </w:rPr>
        <w:t>.</w:t>
      </w:r>
    </w:p>
    <w:p w:rsidR="008D5E3F" w:rsidRPr="008D5E3F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</w:t>
      </w:r>
      <w:r w:rsidR="008D5E3F" w:rsidRPr="008D5E3F">
        <w:rPr>
          <w:rFonts w:ascii="David" w:hAnsi="David" w:cs="David"/>
          <w:sz w:val="24"/>
          <w:szCs w:val="24"/>
          <w:rtl/>
        </w:rPr>
        <w:t xml:space="preserve">אישור מפעל חיוני מאת משרד הכלכלה.  </w:t>
      </w:r>
    </w:p>
    <w:p w:rsidR="008D5E3F" w:rsidRPr="008D5E3F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למציע </w:t>
      </w:r>
      <w:r w:rsidR="008D5E3F" w:rsidRPr="008D5E3F">
        <w:rPr>
          <w:rFonts w:ascii="David" w:hAnsi="David" w:cs="David"/>
          <w:sz w:val="24"/>
          <w:szCs w:val="24"/>
          <w:rtl/>
        </w:rPr>
        <w:t>רישיון עסק בתוקף.</w:t>
      </w:r>
    </w:p>
    <w:p w:rsidR="008D5E3F" w:rsidRPr="008D5E3F" w:rsidRDefault="00590B77" w:rsidP="00590B77">
      <w:pPr>
        <w:pStyle w:val="a3"/>
        <w:numPr>
          <w:ilvl w:val="1"/>
          <w:numId w:val="4"/>
        </w:numPr>
        <w:spacing w:after="0" w:line="240" w:lineRule="auto"/>
        <w:ind w:left="1077" w:hanging="357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המציע עומד באופן מלא </w:t>
      </w:r>
      <w:r w:rsidR="008D5E3F">
        <w:rPr>
          <w:rFonts w:ascii="David" w:hAnsi="David" w:cs="David" w:hint="cs"/>
          <w:sz w:val="24"/>
          <w:szCs w:val="24"/>
          <w:rtl/>
        </w:rPr>
        <w:t xml:space="preserve">בדרישות </w:t>
      </w:r>
      <w:r w:rsidR="008D5E3F" w:rsidRPr="008D5E3F">
        <w:rPr>
          <w:rFonts w:ascii="David" w:hAnsi="David" w:cs="David"/>
          <w:sz w:val="24"/>
          <w:szCs w:val="24"/>
          <w:rtl/>
        </w:rPr>
        <w:t xml:space="preserve">המפרט הטכני </w:t>
      </w:r>
      <w:r w:rsidR="008D5E3F">
        <w:rPr>
          <w:rFonts w:ascii="David" w:hAnsi="David" w:cs="David" w:hint="cs"/>
          <w:sz w:val="24"/>
          <w:szCs w:val="24"/>
          <w:rtl/>
        </w:rPr>
        <w:t>למכרז.</w:t>
      </w:r>
    </w:p>
    <w:p w:rsidR="008D5E3F" w:rsidRPr="008D5E3F" w:rsidRDefault="008D5E3F" w:rsidP="00590B77">
      <w:pPr>
        <w:pStyle w:val="a3"/>
        <w:numPr>
          <w:ilvl w:val="1"/>
          <w:numId w:val="4"/>
        </w:numPr>
        <w:spacing w:after="0" w:line="240" w:lineRule="auto"/>
        <w:contextualSpacing w:val="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השתתפות </w:t>
      </w:r>
      <w:r>
        <w:rPr>
          <w:rFonts w:ascii="David" w:hAnsi="David" w:cs="David"/>
          <w:sz w:val="24"/>
          <w:szCs w:val="24"/>
          <w:rtl/>
        </w:rPr>
        <w:t xml:space="preserve">בסיור </w:t>
      </w:r>
      <w:r w:rsidRPr="008D5E3F">
        <w:rPr>
          <w:rFonts w:ascii="David" w:hAnsi="David" w:cs="David"/>
          <w:sz w:val="24"/>
          <w:szCs w:val="24"/>
          <w:rtl/>
        </w:rPr>
        <w:t>קבלנים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590B77">
        <w:rPr>
          <w:rFonts w:ascii="David" w:hAnsi="David" w:cs="David" w:hint="cs"/>
          <w:sz w:val="24"/>
          <w:szCs w:val="24"/>
          <w:rtl/>
        </w:rPr>
        <w:t xml:space="preserve">נשוא המכרז </w:t>
      </w:r>
      <w:r>
        <w:rPr>
          <w:rFonts w:ascii="David" w:hAnsi="David" w:cs="David" w:hint="cs"/>
          <w:sz w:val="24"/>
          <w:szCs w:val="24"/>
          <w:rtl/>
        </w:rPr>
        <w:t>שי</w:t>
      </w:r>
      <w:r w:rsidR="00590B77">
        <w:rPr>
          <w:rFonts w:ascii="David" w:hAnsi="David" w:cs="David" w:hint="cs"/>
          <w:sz w:val="24"/>
          <w:szCs w:val="24"/>
          <w:rtl/>
        </w:rPr>
        <w:t>תקיים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="00590B77">
        <w:rPr>
          <w:rFonts w:ascii="David" w:hAnsi="David" w:cs="David" w:hint="cs"/>
          <w:sz w:val="24"/>
          <w:szCs w:val="24"/>
          <w:rtl/>
        </w:rPr>
        <w:t xml:space="preserve">אצל המזמין </w:t>
      </w:r>
      <w:r>
        <w:rPr>
          <w:rFonts w:ascii="David" w:hAnsi="David" w:cs="David" w:hint="cs"/>
          <w:sz w:val="24"/>
          <w:szCs w:val="24"/>
          <w:rtl/>
        </w:rPr>
        <w:t xml:space="preserve">ביום </w:t>
      </w:r>
      <w:r w:rsidR="00590B77" w:rsidRPr="00590B77">
        <w:rPr>
          <w:rFonts w:ascii="David" w:hAnsi="David" w:cs="David"/>
          <w:sz w:val="24"/>
          <w:szCs w:val="24"/>
          <w:rtl/>
        </w:rPr>
        <w:t>4.12.2022 בשעה 10:00</w:t>
      </w:r>
      <w:r w:rsidRPr="008D5E3F">
        <w:rPr>
          <w:rFonts w:ascii="David" w:hAnsi="David" w:cs="David"/>
          <w:sz w:val="24"/>
          <w:szCs w:val="24"/>
          <w:rtl/>
        </w:rPr>
        <w:t>.</w:t>
      </w:r>
    </w:p>
    <w:p w:rsidR="00892B47" w:rsidRPr="00856B99" w:rsidRDefault="00892B47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Style w:val="default"/>
          <w:rFonts w:ascii="David" w:hAnsi="David" w:cs="David"/>
          <w:b/>
          <w:bCs/>
          <w:sz w:val="24"/>
          <w:szCs w:val="24"/>
        </w:rPr>
      </w:pPr>
      <w:r w:rsidRPr="00892B47">
        <w:rPr>
          <w:rStyle w:val="default"/>
          <w:rFonts w:ascii="David" w:hAnsi="David" w:cs="David" w:hint="cs"/>
          <w:sz w:val="24"/>
          <w:szCs w:val="24"/>
          <w:rtl/>
        </w:rPr>
        <w:t>את מסמכי המכרז ניתן לקבל</w:t>
      </w:r>
      <w:r>
        <w:rPr>
          <w:rStyle w:val="default"/>
          <w:rFonts w:ascii="David" w:hAnsi="David" w:cs="David" w:hint="cs"/>
          <w:sz w:val="24"/>
          <w:szCs w:val="24"/>
          <w:rtl/>
        </w:rPr>
        <w:t>, ללא תשלום,</w:t>
      </w:r>
      <w:r w:rsidRPr="00892B47">
        <w:rPr>
          <w:rStyle w:val="default"/>
          <w:rFonts w:ascii="David" w:hAnsi="David" w:cs="David" w:hint="cs"/>
          <w:sz w:val="24"/>
          <w:szCs w:val="24"/>
          <w:rtl/>
        </w:rPr>
        <w:t xml:space="preserve"> באמצעות פנייה </w:t>
      </w:r>
      <w:r w:rsidR="00590B77">
        <w:rPr>
          <w:rStyle w:val="default"/>
          <w:rFonts w:ascii="David" w:hAnsi="David" w:cs="David" w:hint="cs"/>
          <w:sz w:val="24"/>
          <w:szCs w:val="24"/>
          <w:rtl/>
        </w:rPr>
        <w:t>רכזת הוועדה</w:t>
      </w:r>
      <w:r w:rsidR="00590B77" w:rsidRPr="00892B47">
        <w:rPr>
          <w:rStyle w:val="default"/>
          <w:rFonts w:ascii="David" w:hAnsi="David" w:cs="David" w:hint="cs"/>
          <w:sz w:val="24"/>
          <w:szCs w:val="24"/>
          <w:rtl/>
        </w:rPr>
        <w:t xml:space="preserve"> </w:t>
      </w:r>
      <w:hyperlink r:id="rId6" w:history="1">
        <w:r w:rsidR="00590B77" w:rsidRPr="00983C14">
          <w:rPr>
            <w:rStyle w:val="Hyperlink"/>
            <w:rFonts w:ascii="David" w:hAnsi="David" w:cs="David"/>
            <w:sz w:val="24"/>
            <w:szCs w:val="24"/>
          </w:rPr>
          <w:t>ronit.benharush@dorot.health.gov.il</w:t>
        </w:r>
      </w:hyperlink>
      <w:r w:rsidR="00590B77">
        <w:rPr>
          <w:rStyle w:val="default"/>
          <w:rFonts w:ascii="David" w:hAnsi="David" w:cs="David" w:hint="cs"/>
          <w:sz w:val="24"/>
          <w:szCs w:val="24"/>
          <w:rtl/>
        </w:rPr>
        <w:t xml:space="preserve">. </w:t>
      </w:r>
      <w:r>
        <w:rPr>
          <w:rStyle w:val="default"/>
          <w:rFonts w:ascii="David" w:hAnsi="David" w:cs="David" w:hint="cs"/>
          <w:sz w:val="24"/>
          <w:szCs w:val="24"/>
          <w:rtl/>
        </w:rPr>
        <w:t>כמו כן ניתן להוריד את מסמכי המכרז מ</w:t>
      </w:r>
      <w:r w:rsidRPr="00892B47">
        <w:rPr>
          <w:rStyle w:val="default"/>
          <w:rFonts w:ascii="David" w:hAnsi="David" w:cs="David" w:hint="cs"/>
          <w:sz w:val="24"/>
          <w:szCs w:val="24"/>
          <w:rtl/>
        </w:rPr>
        <w:t>אתר מנהל הרכש הממשלתי</w:t>
      </w:r>
      <w:r w:rsidR="00D27C5E">
        <w:rPr>
          <w:rStyle w:val="default"/>
          <w:rFonts w:ascii="David" w:hAnsi="David" w:cs="David" w:hint="cs"/>
          <w:sz w:val="24"/>
          <w:szCs w:val="24"/>
          <w:rtl/>
        </w:rPr>
        <w:t>.</w:t>
      </w:r>
      <w:r w:rsidRPr="00892B47">
        <w:rPr>
          <w:rStyle w:val="default"/>
          <w:rFonts w:ascii="David" w:hAnsi="David" w:cs="David" w:hint="cs"/>
          <w:sz w:val="24"/>
          <w:szCs w:val="24"/>
          <w:rtl/>
        </w:rPr>
        <w:t xml:space="preserve"> </w:t>
      </w:r>
    </w:p>
    <w:p w:rsidR="00892B47" w:rsidRDefault="00892B47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Style w:val="default"/>
          <w:rFonts w:ascii="David" w:hAnsi="David" w:cs="David"/>
          <w:sz w:val="24"/>
          <w:szCs w:val="24"/>
        </w:rPr>
      </w:pPr>
      <w:r w:rsidRPr="00856B99">
        <w:rPr>
          <w:rStyle w:val="default"/>
          <w:rFonts w:ascii="David" w:hAnsi="David" w:cs="David" w:hint="cs"/>
          <w:b/>
          <w:bCs/>
          <w:sz w:val="24"/>
          <w:szCs w:val="24"/>
          <w:rtl/>
        </w:rPr>
        <w:t xml:space="preserve">שאלות הבהרה והערות בקשר למכרז ניתן להעביר עד לא יאוחר מיום </w:t>
      </w:r>
      <w:r w:rsidR="00590B77">
        <w:rPr>
          <w:rStyle w:val="default"/>
          <w:rFonts w:ascii="David" w:hAnsi="David" w:cs="David" w:hint="cs"/>
          <w:b/>
          <w:bCs/>
          <w:sz w:val="24"/>
          <w:szCs w:val="24"/>
          <w:u w:val="single"/>
          <w:rtl/>
        </w:rPr>
        <w:t>8.12.2022 בשעה 12:00</w:t>
      </w:r>
      <w:r w:rsidR="00856B99" w:rsidRPr="00856B99">
        <w:rPr>
          <w:rStyle w:val="default"/>
          <w:rFonts w:ascii="David" w:hAnsi="David" w:cs="David" w:hint="cs"/>
          <w:b/>
          <w:bCs/>
          <w:sz w:val="24"/>
          <w:szCs w:val="24"/>
          <w:rtl/>
        </w:rPr>
        <w:t>,</w:t>
      </w:r>
      <w:r w:rsidRPr="00892B47">
        <w:rPr>
          <w:rStyle w:val="default"/>
          <w:rFonts w:ascii="David" w:hAnsi="David" w:cs="David" w:hint="cs"/>
          <w:sz w:val="24"/>
          <w:szCs w:val="24"/>
          <w:rtl/>
        </w:rPr>
        <w:t xml:space="preserve"> באמצעות פנייה לדוא"ל</w:t>
      </w:r>
      <w:r w:rsidR="008B464D">
        <w:rPr>
          <w:rStyle w:val="default"/>
          <w:rFonts w:ascii="David" w:hAnsi="David" w:cs="David" w:hint="cs"/>
          <w:sz w:val="24"/>
          <w:szCs w:val="24"/>
          <w:rtl/>
        </w:rPr>
        <w:t>:</w:t>
      </w:r>
      <w:r w:rsidR="00590B77">
        <w:rPr>
          <w:rStyle w:val="default"/>
          <w:rFonts w:ascii="David" w:hAnsi="David" w:cs="David" w:hint="cs"/>
          <w:sz w:val="24"/>
          <w:szCs w:val="24"/>
          <w:rtl/>
        </w:rPr>
        <w:t xml:space="preserve"> </w:t>
      </w:r>
      <w:hyperlink r:id="rId7" w:history="1">
        <w:r w:rsidR="00590B77" w:rsidRPr="00D8706A">
          <w:rPr>
            <w:rStyle w:val="Hyperlink"/>
            <w:rFonts w:ascii="David" w:hAnsi="David" w:cs="David"/>
            <w:sz w:val="24"/>
            <w:szCs w:val="24"/>
          </w:rPr>
          <w:t>genady.baranchik@dorot.health.gov.il</w:t>
        </w:r>
      </w:hyperlink>
      <w:r w:rsidR="00590B77">
        <w:rPr>
          <w:rStyle w:val="default"/>
          <w:rFonts w:ascii="David" w:hAnsi="David" w:cs="David" w:hint="cs"/>
          <w:sz w:val="24"/>
          <w:szCs w:val="24"/>
          <w:rtl/>
        </w:rPr>
        <w:t xml:space="preserve">. </w:t>
      </w:r>
      <w:r w:rsidR="006B1D87">
        <w:rPr>
          <w:rStyle w:val="default"/>
          <w:rFonts w:ascii="David" w:hAnsi="David" w:cs="David" w:hint="cs"/>
          <w:sz w:val="24"/>
          <w:szCs w:val="24"/>
          <w:rtl/>
        </w:rPr>
        <w:t>תשובות לשאלות יפורסמו באתר מנהל הרכש.</w:t>
      </w:r>
    </w:p>
    <w:p w:rsidR="00892B47" w:rsidRDefault="00892B47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את ההצעות יש להגיש </w:t>
      </w:r>
      <w:r w:rsidRPr="00892B47">
        <w:rPr>
          <w:rStyle w:val="default"/>
          <w:rFonts w:ascii="David" w:hAnsi="David" w:cs="David" w:hint="cs"/>
          <w:sz w:val="24"/>
          <w:szCs w:val="24"/>
          <w:rtl/>
        </w:rPr>
        <w:t xml:space="preserve">עד לא יאוחר מיום </w:t>
      </w:r>
      <w:r w:rsidR="00590B77">
        <w:rPr>
          <w:rStyle w:val="default"/>
          <w:rFonts w:ascii="David" w:hAnsi="David" w:cs="David" w:hint="cs"/>
          <w:b/>
          <w:bCs/>
          <w:sz w:val="24"/>
          <w:szCs w:val="24"/>
          <w:u w:val="single"/>
          <w:rtl/>
        </w:rPr>
        <w:t xml:space="preserve">21.12.2022 </w:t>
      </w:r>
      <w:r w:rsidRPr="00892B47">
        <w:rPr>
          <w:rStyle w:val="default"/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  <w:r>
        <w:rPr>
          <w:rFonts w:ascii="David" w:hAnsi="David" w:cs="David" w:hint="cs"/>
          <w:sz w:val="24"/>
          <w:szCs w:val="24"/>
          <w:rtl/>
        </w:rPr>
        <w:t xml:space="preserve"> באמצעות תיבת המכרזים הממוקמת </w:t>
      </w:r>
      <w:r w:rsidRPr="008B464D">
        <w:rPr>
          <w:rFonts w:ascii="David" w:eastAsia="David" w:hAnsi="David" w:cs="David"/>
          <w:color w:val="000000"/>
          <w:sz w:val="24"/>
          <w:szCs w:val="24"/>
          <w:rtl/>
        </w:rPr>
        <w:t>במשרדי</w:t>
      </w:r>
      <w:r w:rsidRPr="008B464D">
        <w:rPr>
          <w:rFonts w:ascii="David" w:eastAsia="David" w:hAnsi="David" w:cs="David"/>
          <w:color w:val="000000"/>
          <w:sz w:val="24"/>
          <w:szCs w:val="24"/>
        </w:rPr>
        <w:t xml:space="preserve"> </w:t>
      </w:r>
      <w:r w:rsidRPr="008B464D">
        <w:rPr>
          <w:rFonts w:ascii="David" w:eastAsia="David" w:hAnsi="David" w:cs="David"/>
          <w:color w:val="000000"/>
          <w:sz w:val="24"/>
          <w:szCs w:val="24"/>
          <w:rtl/>
        </w:rPr>
        <w:t>ההנהלה האדמיניסטרטיבית של המזמין, ברח' הנביאים 22 נתניה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892B47" w:rsidRDefault="00892B47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המזמין שומר על זכותו לקיים הליך של מו"מ עם מציעים והליכים נוספים כמפורט במסמכי המכרז.</w:t>
      </w:r>
    </w:p>
    <w:p w:rsidR="00590B77" w:rsidRDefault="00892B47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892B47">
        <w:rPr>
          <w:rFonts w:ascii="David" w:hAnsi="David" w:cs="David" w:hint="cs"/>
          <w:sz w:val="24"/>
          <w:szCs w:val="24"/>
          <w:rtl/>
        </w:rPr>
        <w:t>אין בהודעה</w:t>
      </w:r>
      <w:r w:rsidRPr="00892B47">
        <w:rPr>
          <w:rFonts w:ascii="David" w:hAnsi="David" w:cs="David"/>
          <w:sz w:val="24"/>
          <w:szCs w:val="24"/>
        </w:rPr>
        <w:t xml:space="preserve"> </w:t>
      </w:r>
      <w:r w:rsidRPr="00892B47">
        <w:rPr>
          <w:rFonts w:ascii="David" w:hAnsi="David" w:cs="David" w:hint="cs"/>
          <w:sz w:val="24"/>
          <w:szCs w:val="24"/>
          <w:rtl/>
        </w:rPr>
        <w:t>זו</w:t>
      </w:r>
      <w:r w:rsidRPr="00892B47">
        <w:rPr>
          <w:rFonts w:ascii="David" w:hAnsi="David" w:cs="David"/>
          <w:sz w:val="24"/>
          <w:szCs w:val="24"/>
        </w:rPr>
        <w:t xml:space="preserve"> </w:t>
      </w:r>
      <w:r w:rsidRPr="00892B47">
        <w:rPr>
          <w:rFonts w:ascii="David" w:hAnsi="David" w:cs="David" w:hint="cs"/>
          <w:sz w:val="24"/>
          <w:szCs w:val="24"/>
          <w:rtl/>
        </w:rPr>
        <w:t>כדי</w:t>
      </w:r>
      <w:r w:rsidRPr="00892B47">
        <w:rPr>
          <w:rFonts w:ascii="David" w:hAnsi="David" w:cs="David"/>
          <w:sz w:val="24"/>
          <w:szCs w:val="24"/>
        </w:rPr>
        <w:t xml:space="preserve"> </w:t>
      </w:r>
      <w:r w:rsidRPr="00892B47">
        <w:rPr>
          <w:rFonts w:ascii="David" w:hAnsi="David" w:cs="David" w:hint="cs"/>
          <w:sz w:val="24"/>
          <w:szCs w:val="24"/>
          <w:rtl/>
        </w:rPr>
        <w:t>לגרוע</w:t>
      </w:r>
      <w:r w:rsidRPr="00892B47">
        <w:rPr>
          <w:rFonts w:ascii="David" w:hAnsi="David" w:cs="David"/>
          <w:sz w:val="24"/>
          <w:szCs w:val="24"/>
        </w:rPr>
        <w:t xml:space="preserve"> </w:t>
      </w:r>
      <w:r w:rsidRPr="00892B47">
        <w:rPr>
          <w:rFonts w:ascii="David" w:hAnsi="David" w:cs="David" w:hint="cs"/>
          <w:sz w:val="24"/>
          <w:szCs w:val="24"/>
          <w:rtl/>
        </w:rPr>
        <w:t>מהתנאים</w:t>
      </w:r>
      <w:r w:rsidRPr="00892B47">
        <w:rPr>
          <w:rFonts w:ascii="David" w:hAnsi="David" w:cs="David"/>
          <w:sz w:val="24"/>
          <w:szCs w:val="24"/>
        </w:rPr>
        <w:t xml:space="preserve"> </w:t>
      </w:r>
      <w:r w:rsidRPr="00892B47">
        <w:rPr>
          <w:rFonts w:ascii="David" w:hAnsi="David" w:cs="David" w:hint="cs"/>
          <w:sz w:val="24"/>
          <w:szCs w:val="24"/>
          <w:rtl/>
        </w:rPr>
        <w:t>המפורטים במסמכי</w:t>
      </w:r>
      <w:r w:rsidRPr="00892B47">
        <w:rPr>
          <w:rFonts w:ascii="David" w:hAnsi="David" w:cs="David"/>
          <w:sz w:val="24"/>
          <w:szCs w:val="24"/>
        </w:rPr>
        <w:t xml:space="preserve"> </w:t>
      </w:r>
      <w:r w:rsidRPr="00892B47">
        <w:rPr>
          <w:rFonts w:ascii="David" w:hAnsi="David" w:cs="David" w:hint="cs"/>
          <w:sz w:val="24"/>
          <w:szCs w:val="24"/>
          <w:rtl/>
        </w:rPr>
        <w:t>המכרז, כי אם להוסיף עליהם.</w:t>
      </w:r>
      <w:r w:rsidR="00590B77">
        <w:rPr>
          <w:rFonts w:ascii="David" w:hAnsi="David" w:cs="David" w:hint="cs"/>
          <w:sz w:val="24"/>
          <w:szCs w:val="24"/>
          <w:rtl/>
        </w:rPr>
        <w:t xml:space="preserve"> מובהר כי בכל סתירה בין האמור בהודעה זו ובין האמור במסמכי המכרז </w:t>
      </w:r>
      <w:r w:rsidR="00590B77">
        <w:rPr>
          <w:rFonts w:ascii="David" w:hAnsi="David" w:cs="David"/>
          <w:sz w:val="24"/>
          <w:szCs w:val="24"/>
          <w:rtl/>
        </w:rPr>
        <w:t>–</w:t>
      </w:r>
      <w:r w:rsidR="00590B77">
        <w:rPr>
          <w:rFonts w:ascii="David" w:hAnsi="David" w:cs="David" w:hint="cs"/>
          <w:sz w:val="24"/>
          <w:szCs w:val="24"/>
          <w:rtl/>
        </w:rPr>
        <w:t xml:space="preserve"> יגבר האמור במסמכי המכרז.</w:t>
      </w:r>
    </w:p>
    <w:p w:rsidR="00731CA7" w:rsidRPr="00892B47" w:rsidRDefault="00892B47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באחריות </w:t>
      </w:r>
      <w:r w:rsidR="00731CA7" w:rsidRPr="00892B47">
        <w:rPr>
          <w:rFonts w:ascii="David" w:hAnsi="David" w:cs="David" w:hint="cs"/>
          <w:sz w:val="24"/>
          <w:szCs w:val="24"/>
          <w:rtl/>
        </w:rPr>
        <w:t>המציע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>לבדוק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>את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מסמכי המכרז, </w:t>
      </w:r>
      <w:r w:rsidR="00731CA7" w:rsidRPr="00892B47">
        <w:rPr>
          <w:rFonts w:ascii="David" w:hAnsi="David" w:cs="David" w:hint="cs"/>
          <w:sz w:val="24"/>
          <w:szCs w:val="24"/>
          <w:rtl/>
        </w:rPr>
        <w:t>תנאי</w:t>
      </w:r>
      <w:r>
        <w:rPr>
          <w:rFonts w:ascii="David" w:hAnsi="David" w:cs="David" w:hint="cs"/>
          <w:sz w:val="24"/>
          <w:szCs w:val="24"/>
          <w:rtl/>
        </w:rPr>
        <w:t xml:space="preserve">ו </w:t>
      </w:r>
      <w:r w:rsidR="00731CA7" w:rsidRPr="00892B47">
        <w:rPr>
          <w:rFonts w:ascii="David" w:hAnsi="David" w:cs="David" w:hint="cs"/>
          <w:sz w:val="24"/>
          <w:szCs w:val="24"/>
          <w:rtl/>
        </w:rPr>
        <w:t>וכל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>מידע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>רלבנטי</w:t>
      </w:r>
      <w:r w:rsidR="00731CA7" w:rsidRPr="00892B47">
        <w:rPr>
          <w:rFonts w:ascii="David" w:hAnsi="David" w:cs="David"/>
          <w:sz w:val="24"/>
          <w:szCs w:val="24"/>
        </w:rPr>
        <w:t xml:space="preserve"> </w:t>
      </w:r>
      <w:r w:rsidR="00731CA7" w:rsidRPr="00892B47">
        <w:rPr>
          <w:rFonts w:ascii="David" w:hAnsi="David" w:cs="David" w:hint="cs"/>
          <w:sz w:val="24"/>
          <w:szCs w:val="24"/>
          <w:rtl/>
        </w:rPr>
        <w:t xml:space="preserve">אחר. </w:t>
      </w:r>
    </w:p>
    <w:p w:rsidR="007E4CBA" w:rsidRPr="00590B77" w:rsidRDefault="00731CA7" w:rsidP="00590B77">
      <w:pPr>
        <w:pStyle w:val="a3"/>
        <w:numPr>
          <w:ilvl w:val="0"/>
          <w:numId w:val="1"/>
        </w:numPr>
        <w:spacing w:after="0" w:line="24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8B464D">
        <w:rPr>
          <w:rFonts w:ascii="David" w:hAnsi="David" w:cs="David" w:hint="cs"/>
          <w:sz w:val="24"/>
          <w:szCs w:val="24"/>
          <w:rtl/>
        </w:rPr>
        <w:t>המזמין אינו מתחייב</w:t>
      </w:r>
      <w:r w:rsidRPr="008B464D">
        <w:rPr>
          <w:rFonts w:ascii="David" w:hAnsi="David" w:cs="David"/>
          <w:sz w:val="24"/>
          <w:szCs w:val="24"/>
        </w:rPr>
        <w:t xml:space="preserve"> </w:t>
      </w:r>
      <w:r w:rsidRPr="008B464D">
        <w:rPr>
          <w:rFonts w:ascii="David" w:hAnsi="David" w:cs="David" w:hint="cs"/>
          <w:sz w:val="24"/>
          <w:szCs w:val="24"/>
          <w:rtl/>
        </w:rPr>
        <w:t>לקבל</w:t>
      </w:r>
      <w:r w:rsidRPr="008B464D">
        <w:rPr>
          <w:rFonts w:ascii="David" w:hAnsi="David" w:cs="David"/>
          <w:sz w:val="24"/>
          <w:szCs w:val="24"/>
        </w:rPr>
        <w:t xml:space="preserve"> </w:t>
      </w:r>
      <w:r w:rsidRPr="008B464D">
        <w:rPr>
          <w:rFonts w:ascii="David" w:hAnsi="David" w:cs="David" w:hint="cs"/>
          <w:sz w:val="24"/>
          <w:szCs w:val="24"/>
          <w:rtl/>
        </w:rPr>
        <w:t>את</w:t>
      </w:r>
      <w:r w:rsidRPr="008B464D">
        <w:rPr>
          <w:rFonts w:ascii="David" w:hAnsi="David" w:cs="David"/>
          <w:sz w:val="24"/>
          <w:szCs w:val="24"/>
        </w:rPr>
        <w:t xml:space="preserve"> </w:t>
      </w:r>
      <w:r w:rsidRPr="008B464D">
        <w:rPr>
          <w:rFonts w:ascii="David" w:hAnsi="David" w:cs="David" w:hint="cs"/>
          <w:sz w:val="24"/>
          <w:szCs w:val="24"/>
          <w:rtl/>
        </w:rPr>
        <w:t>ההצעה</w:t>
      </w:r>
      <w:r w:rsidRPr="008B464D">
        <w:rPr>
          <w:rFonts w:ascii="David" w:hAnsi="David" w:cs="David"/>
          <w:sz w:val="24"/>
          <w:szCs w:val="24"/>
        </w:rPr>
        <w:t xml:space="preserve"> </w:t>
      </w:r>
      <w:r w:rsidRPr="008B464D">
        <w:rPr>
          <w:rFonts w:ascii="David" w:hAnsi="David" w:cs="David" w:hint="cs"/>
          <w:sz w:val="24"/>
          <w:szCs w:val="24"/>
          <w:rtl/>
        </w:rPr>
        <w:t>הזולה</w:t>
      </w:r>
      <w:r w:rsidRPr="008B464D">
        <w:rPr>
          <w:rFonts w:ascii="David" w:hAnsi="David" w:cs="David"/>
          <w:sz w:val="24"/>
          <w:szCs w:val="24"/>
        </w:rPr>
        <w:t xml:space="preserve"> </w:t>
      </w:r>
      <w:r w:rsidRPr="008B464D">
        <w:rPr>
          <w:rFonts w:ascii="David" w:hAnsi="David" w:cs="David" w:hint="cs"/>
          <w:sz w:val="24"/>
          <w:szCs w:val="24"/>
          <w:rtl/>
        </w:rPr>
        <w:t>ביותר</w:t>
      </w:r>
      <w:r w:rsidRPr="008B464D">
        <w:rPr>
          <w:rFonts w:ascii="David" w:hAnsi="David" w:cs="David"/>
          <w:sz w:val="24"/>
          <w:szCs w:val="24"/>
        </w:rPr>
        <w:t xml:space="preserve"> </w:t>
      </w:r>
      <w:r w:rsidRPr="008B464D">
        <w:rPr>
          <w:rFonts w:ascii="David" w:hAnsi="David" w:cs="David" w:hint="cs"/>
          <w:sz w:val="24"/>
          <w:szCs w:val="24"/>
          <w:rtl/>
        </w:rPr>
        <w:t>או</w:t>
      </w:r>
      <w:r w:rsidRPr="008B464D">
        <w:rPr>
          <w:rFonts w:ascii="David" w:hAnsi="David" w:cs="David"/>
          <w:sz w:val="24"/>
          <w:szCs w:val="24"/>
        </w:rPr>
        <w:t xml:space="preserve"> </w:t>
      </w:r>
      <w:r w:rsidRPr="008B464D">
        <w:rPr>
          <w:rFonts w:ascii="David" w:hAnsi="David" w:cs="David" w:hint="cs"/>
          <w:sz w:val="24"/>
          <w:szCs w:val="24"/>
          <w:rtl/>
        </w:rPr>
        <w:t>כל</w:t>
      </w:r>
      <w:r w:rsidRPr="008B464D">
        <w:rPr>
          <w:rFonts w:ascii="David" w:hAnsi="David" w:cs="David"/>
          <w:sz w:val="24"/>
          <w:szCs w:val="24"/>
        </w:rPr>
        <w:t xml:space="preserve"> </w:t>
      </w:r>
      <w:r w:rsidRPr="008B464D">
        <w:rPr>
          <w:rFonts w:ascii="David" w:hAnsi="David" w:cs="David" w:hint="cs"/>
          <w:sz w:val="24"/>
          <w:szCs w:val="24"/>
          <w:rtl/>
        </w:rPr>
        <w:t>הצעה</w:t>
      </w:r>
      <w:r w:rsidRPr="008B464D">
        <w:rPr>
          <w:rFonts w:ascii="David" w:hAnsi="David" w:cs="David"/>
          <w:sz w:val="24"/>
          <w:szCs w:val="24"/>
        </w:rPr>
        <w:t xml:space="preserve"> </w:t>
      </w:r>
      <w:r w:rsidRPr="008B464D">
        <w:rPr>
          <w:rFonts w:ascii="David" w:hAnsi="David" w:cs="David" w:hint="cs"/>
          <w:sz w:val="24"/>
          <w:szCs w:val="24"/>
          <w:rtl/>
        </w:rPr>
        <w:t xml:space="preserve">שהיא. </w:t>
      </w:r>
    </w:p>
    <w:sectPr w:rsidR="007E4CBA" w:rsidRPr="00590B77" w:rsidSect="002C1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BF0E1B"/>
    <w:multiLevelType w:val="hybridMultilevel"/>
    <w:tmpl w:val="FB78F7A6"/>
    <w:lvl w:ilvl="0" w:tplc="6E94AA18">
      <w:start w:val="1"/>
      <w:numFmt w:val="hebrew1"/>
      <w:lvlText w:val="%1."/>
      <w:lvlJc w:val="left"/>
      <w:pPr>
        <w:ind w:left="2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60" w:hanging="360"/>
      </w:pPr>
    </w:lvl>
    <w:lvl w:ilvl="2" w:tplc="0409001B" w:tentative="1">
      <w:start w:val="1"/>
      <w:numFmt w:val="lowerRoman"/>
      <w:lvlText w:val="%3."/>
      <w:lvlJc w:val="right"/>
      <w:pPr>
        <w:ind w:left="3880" w:hanging="180"/>
      </w:pPr>
    </w:lvl>
    <w:lvl w:ilvl="3" w:tplc="0409000F">
      <w:start w:val="1"/>
      <w:numFmt w:val="decimal"/>
      <w:lvlText w:val="%4."/>
      <w:lvlJc w:val="left"/>
      <w:pPr>
        <w:ind w:left="4600" w:hanging="360"/>
      </w:pPr>
    </w:lvl>
    <w:lvl w:ilvl="4" w:tplc="04090019">
      <w:start w:val="1"/>
      <w:numFmt w:val="lowerLetter"/>
      <w:lvlText w:val="%5."/>
      <w:lvlJc w:val="left"/>
      <w:pPr>
        <w:ind w:left="5320" w:hanging="360"/>
      </w:pPr>
    </w:lvl>
    <w:lvl w:ilvl="5" w:tplc="0409001B" w:tentative="1">
      <w:start w:val="1"/>
      <w:numFmt w:val="lowerRoman"/>
      <w:lvlText w:val="%6."/>
      <w:lvlJc w:val="right"/>
      <w:pPr>
        <w:ind w:left="6040" w:hanging="180"/>
      </w:pPr>
    </w:lvl>
    <w:lvl w:ilvl="6" w:tplc="0409000F" w:tentative="1">
      <w:start w:val="1"/>
      <w:numFmt w:val="decimal"/>
      <w:lvlText w:val="%7."/>
      <w:lvlJc w:val="left"/>
      <w:pPr>
        <w:ind w:left="6760" w:hanging="360"/>
      </w:pPr>
    </w:lvl>
    <w:lvl w:ilvl="7" w:tplc="04090019" w:tentative="1">
      <w:start w:val="1"/>
      <w:numFmt w:val="lowerLetter"/>
      <w:lvlText w:val="%8."/>
      <w:lvlJc w:val="left"/>
      <w:pPr>
        <w:ind w:left="7480" w:hanging="360"/>
      </w:pPr>
    </w:lvl>
    <w:lvl w:ilvl="8" w:tplc="0409001B" w:tentative="1">
      <w:start w:val="1"/>
      <w:numFmt w:val="lowerRoman"/>
      <w:lvlText w:val="%9."/>
      <w:lvlJc w:val="right"/>
      <w:pPr>
        <w:ind w:left="8200" w:hanging="180"/>
      </w:pPr>
    </w:lvl>
  </w:abstractNum>
  <w:abstractNum w:abstractNumId="1" w15:restartNumberingAfterBreak="0">
    <w:nsid w:val="315C4C9B"/>
    <w:multiLevelType w:val="hybridMultilevel"/>
    <w:tmpl w:val="418616F8"/>
    <w:lvl w:ilvl="0" w:tplc="A796CAD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185F32"/>
    <w:multiLevelType w:val="multilevel"/>
    <w:tmpl w:val="BA2809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bCs w:val="0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b w:val="0"/>
      </w:rPr>
    </w:lvl>
  </w:abstractNum>
  <w:abstractNum w:abstractNumId="3" w15:restartNumberingAfterBreak="0">
    <w:nsid w:val="515A3548"/>
    <w:multiLevelType w:val="hybridMultilevel"/>
    <w:tmpl w:val="6A3E5A9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8934962"/>
    <w:multiLevelType w:val="multilevel"/>
    <w:tmpl w:val="C3485A9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color w:val="auto"/>
        <w:sz w:val="28"/>
        <w:szCs w:val="28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 w:val="0"/>
        <w:bCs w:val="0"/>
        <w:color w:val="auto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DA0182E"/>
    <w:multiLevelType w:val="hybridMultilevel"/>
    <w:tmpl w:val="AF5CEC9A"/>
    <w:lvl w:ilvl="0" w:tplc="E79C118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5040F1"/>
    <w:multiLevelType w:val="hybridMultilevel"/>
    <w:tmpl w:val="728CF13A"/>
    <w:lvl w:ilvl="0" w:tplc="F496AD7C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5D1"/>
    <w:rsid w:val="00062365"/>
    <w:rsid w:val="001F555C"/>
    <w:rsid w:val="002B05D1"/>
    <w:rsid w:val="002C13EA"/>
    <w:rsid w:val="00457921"/>
    <w:rsid w:val="00590B77"/>
    <w:rsid w:val="00641772"/>
    <w:rsid w:val="006B1D87"/>
    <w:rsid w:val="00731CA7"/>
    <w:rsid w:val="00756732"/>
    <w:rsid w:val="007E4CBA"/>
    <w:rsid w:val="00856B99"/>
    <w:rsid w:val="00892B47"/>
    <w:rsid w:val="008B464D"/>
    <w:rsid w:val="008D5E3F"/>
    <w:rsid w:val="00905A37"/>
    <w:rsid w:val="009E24FF"/>
    <w:rsid w:val="00A63CED"/>
    <w:rsid w:val="00A81122"/>
    <w:rsid w:val="00AC46BB"/>
    <w:rsid w:val="00AE4CC1"/>
    <w:rsid w:val="00C65BCA"/>
    <w:rsid w:val="00CE141F"/>
    <w:rsid w:val="00D27C5E"/>
    <w:rsid w:val="00D45523"/>
    <w:rsid w:val="00F72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BE1BDA"/>
  <w15:chartTrackingRefBased/>
  <w15:docId w15:val="{EA5C5069-9044-4A16-8960-9755590514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מפרט פירוט סעיפים,פיסקת רשימה11"/>
    <w:basedOn w:val="a"/>
    <w:link w:val="a4"/>
    <w:uiPriority w:val="34"/>
    <w:qFormat/>
    <w:rsid w:val="002B05D1"/>
    <w:pPr>
      <w:ind w:left="720"/>
      <w:contextualSpacing/>
    </w:pPr>
  </w:style>
  <w:style w:type="character" w:customStyle="1" w:styleId="a4">
    <w:name w:val="פיסקת רשימה תו"/>
    <w:aliases w:val="LP1 תו,פיסקת bullets תו,מפרט פירוט סעיפים תו,פיסקת רשימה11 תו"/>
    <w:link w:val="a3"/>
    <w:uiPriority w:val="34"/>
    <w:locked/>
    <w:rsid w:val="002B05D1"/>
  </w:style>
  <w:style w:type="character" w:styleId="a5">
    <w:name w:val="annotation reference"/>
    <w:unhideWhenUsed/>
    <w:rsid w:val="002B05D1"/>
    <w:rPr>
      <w:sz w:val="16"/>
      <w:szCs w:val="16"/>
    </w:rPr>
  </w:style>
  <w:style w:type="paragraph" w:styleId="a6">
    <w:name w:val="annotation text"/>
    <w:basedOn w:val="a"/>
    <w:link w:val="a7"/>
    <w:unhideWhenUsed/>
    <w:rsid w:val="002B05D1"/>
    <w:pPr>
      <w:spacing w:after="200" w:line="276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2B05D1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2B05D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2B05D1"/>
    <w:rPr>
      <w:rFonts w:ascii="Tahoma" w:hAnsi="Tahoma" w:cs="Tahoma"/>
      <w:sz w:val="18"/>
      <w:szCs w:val="18"/>
    </w:rPr>
  </w:style>
  <w:style w:type="paragraph" w:customStyle="1" w:styleId="p00">
    <w:name w:val="p00"/>
    <w:basedOn w:val="a"/>
    <w:rsid w:val="00731CA7"/>
    <w:pPr>
      <w:autoSpaceDE w:val="0"/>
      <w:autoSpaceDN w:val="0"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rsid w:val="00731CA7"/>
    <w:rPr>
      <w:rFonts w:ascii="Times New Roman" w:hAnsi="Times New Roman" w:cs="Times New Roman" w:hint="default"/>
    </w:rPr>
  </w:style>
  <w:style w:type="paragraph" w:customStyle="1" w:styleId="p22">
    <w:name w:val="p22"/>
    <w:basedOn w:val="a"/>
    <w:rsid w:val="00731CA7"/>
    <w:pPr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big-number">
    <w:name w:val="big-number"/>
    <w:basedOn w:val="a0"/>
    <w:rsid w:val="00731CA7"/>
    <w:rPr>
      <w:rFonts w:ascii="Times New Roman" w:hAnsi="Times New Roman" w:cs="Times New Roman" w:hint="default"/>
    </w:rPr>
  </w:style>
  <w:style w:type="paragraph" w:styleId="aa">
    <w:name w:val="annotation subject"/>
    <w:basedOn w:val="a6"/>
    <w:next w:val="a6"/>
    <w:link w:val="ab"/>
    <w:uiPriority w:val="99"/>
    <w:semiHidden/>
    <w:unhideWhenUsed/>
    <w:rsid w:val="00905A37"/>
    <w:pPr>
      <w:spacing w:after="160" w:line="240" w:lineRule="auto"/>
    </w:pPr>
    <w:rPr>
      <w:rFonts w:asciiTheme="minorHAnsi" w:eastAsiaTheme="minorHAnsi" w:hAnsiTheme="minorHAnsi" w:cstheme="minorBidi"/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905A37"/>
    <w:rPr>
      <w:rFonts w:ascii="Calibri" w:eastAsia="Calibri" w:hAnsi="Calibri" w:cs="Arial"/>
      <w:b/>
      <w:bCs/>
      <w:sz w:val="20"/>
      <w:szCs w:val="20"/>
    </w:rPr>
  </w:style>
  <w:style w:type="character" w:styleId="Hyperlink">
    <w:name w:val="Hyperlink"/>
    <w:basedOn w:val="a0"/>
    <w:uiPriority w:val="99"/>
    <w:unhideWhenUsed/>
    <w:rsid w:val="00892B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5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enady.baranchik@dorot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nit.benharush@dorot.health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426</Words>
  <Characters>2131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הדס לסרי</dc:creator>
  <cp:keywords/>
  <dc:description/>
  <cp:lastModifiedBy>תימור יצחק</cp:lastModifiedBy>
  <cp:revision>3</cp:revision>
  <dcterms:created xsi:type="dcterms:W3CDTF">2022-11-21T11:40:00Z</dcterms:created>
  <dcterms:modified xsi:type="dcterms:W3CDTF">2022-11-21T11:58:00Z</dcterms:modified>
</cp:coreProperties>
</file>